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9.png" ContentType="image/png"/>
  <Override PartName="/word/media/image10.png" ContentType="image/png"/>
  <Override PartName="/word/media/image23.png" ContentType="image/png"/>
  <Override PartName="/word/media/image8.png" ContentType="image/png"/>
  <Override PartName="/word/media/image1.png" ContentType="image/png"/>
  <Override PartName="/word/media/image21.png" ContentType="image/png"/>
  <Override PartName="/word/media/image2.png" ContentType="image/png"/>
  <Override PartName="/word/media/image7.png" ContentType="image/png"/>
  <Override PartName="/word/media/image22.png" ContentType="image/png"/>
  <Override PartName="/word/media/image3.png" ContentType="image/png"/>
  <Override PartName="/word/media/image6.jpeg" ContentType="image/jpeg"/>
  <Override PartName="/word/media/image12.png" ContentType="image/png"/>
  <Override PartName="/word/media/image4.png" ContentType="image/png"/>
  <Override PartName="/word/media/image11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5.png" ContentType="image/png"/>
  <Override PartName="/word/media/image20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numPr>
          <w:ilvl w:val="0"/>
          <w:numId w:val="0"/>
        </w:numPr>
        <w:jc w:val="both"/>
        <w:rPr>
          <w:b/>
          <w:b/>
          <w:bCs/>
          <w:color w:val="0000FF"/>
          <w:sz w:val="28"/>
          <w:szCs w:val="28"/>
          <w:lang w:val="en-US" w:eastAsia="zh-CN"/>
        </w:rPr>
      </w:pPr>
      <w:bookmarkStart w:id="0" w:name="_GoBack"/>
      <w:bookmarkEnd w:id="0"/>
      <w:r>
        <w:rPr>
          <w:b/>
          <w:bCs/>
          <w:color w:val="0000FF"/>
          <w:sz w:val="28"/>
          <w:szCs w:val="28"/>
          <w:lang w:val="en-US" w:eastAsia="zh-CN"/>
        </w:rPr>
        <w:t xml:space="preserve">                     </w:t>
      </w:r>
      <w:r>
        <w:rPr>
          <w:b/>
          <w:bCs/>
          <w:color w:val="0000FF"/>
          <w:sz w:val="28"/>
          <w:szCs w:val="28"/>
          <w:lang w:val="en-US" w:eastAsia="zh-CN"/>
        </w:rPr>
        <w:t>前后端说明文件</w:t>
      </w:r>
    </w:p>
    <w:p>
      <w:pPr>
        <w:pStyle w:val="Normal"/>
        <w:numPr>
          <w:ilvl w:val="0"/>
          <w:numId w:val="0"/>
        </w:numPr>
        <w:jc w:val="both"/>
        <w:rPr>
          <w:b/>
          <w:b/>
          <w:bCs/>
          <w:color w:val="ED7D31" w:themeColor="accent2"/>
          <w:sz w:val="28"/>
          <w:szCs w:val="28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b/>
          <w:bCs/>
          <w:color w:val="ED7D31" w:themeColor="accent2"/>
          <w:sz w:val="28"/>
          <w:szCs w:val="28"/>
          <w:lang w:val="en-US" w:eastAsia="zh-CN"/>
          <w14:textFill>
            <w14:solidFill>
              <w14:schemeClr w14:val="accent2"/>
            </w14:solidFill>
          </w14:textFill>
        </w:rPr>
        <w:t>快速跳转：</w:t>
      </w:r>
    </w:p>
    <w:p>
      <w:pPr>
        <w:pStyle w:val="Normal"/>
        <w:numPr>
          <w:ilvl w:val="0"/>
          <w:numId w:val="0"/>
        </w:numPr>
        <w:jc w:val="both"/>
        <w:rPr/>
      </w:pPr>
      <w:hyperlink w:anchor="后端相关">
        <w:r>
          <w:rPr>
            <w:rStyle w:val="InternetLink"/>
            <w:b/>
            <w:bCs/>
            <w:color w:val="ED7D31" w:themeColor="accent2"/>
            <w:sz w:val="28"/>
            <w:szCs w:val="28"/>
            <w:lang w:val="en-US" w:eastAsia="zh-CN"/>
            <w14:textFill>
              <w14:solidFill>
                <w14:schemeClr w14:val="accent2"/>
              </w14:solidFill>
            </w14:textFill>
          </w:rPr>
          <w:t>后端相关</w:t>
        </w:r>
      </w:hyperlink>
    </w:p>
    <w:p>
      <w:pPr>
        <w:pStyle w:val="Normal"/>
        <w:numPr>
          <w:ilvl w:val="0"/>
          <w:numId w:val="0"/>
        </w:numPr>
        <w:jc w:val="both"/>
        <w:rPr/>
      </w:pPr>
      <w:hyperlink w:anchor="前端相关">
        <w:r>
          <w:rPr>
            <w:rStyle w:val="InternetLink"/>
            <w:b/>
            <w:bCs/>
            <w:color w:val="ED7D31" w:themeColor="accent2"/>
            <w:sz w:val="28"/>
            <w:szCs w:val="28"/>
            <w:lang w:val="en-US" w:eastAsia="zh-CN"/>
            <w14:textFill>
              <w14:solidFill>
                <w14:schemeClr w14:val="accent2"/>
              </w14:solidFill>
            </w14:textFill>
          </w:rPr>
          <w:t>前端相关</w:t>
        </w:r>
      </w:hyperlink>
    </w:p>
    <w:p>
      <w:pPr>
        <w:pStyle w:val="Normal"/>
        <w:numPr>
          <w:ilvl w:val="0"/>
          <w:numId w:val="1"/>
        </w:numPr>
        <w:jc w:val="both"/>
        <w:rPr>
          <w:b/>
          <w:b/>
          <w:bCs/>
          <w:color w:val="FF0000"/>
          <w:sz w:val="28"/>
          <w:szCs w:val="28"/>
          <w:lang w:val="en-US" w:eastAsia="zh-CN"/>
        </w:rPr>
      </w:pPr>
      <w:bookmarkStart w:id="1" w:name="后端相关"/>
      <w:bookmarkEnd w:id="1"/>
      <w:r>
        <w:rPr>
          <w:b/>
          <w:bCs/>
          <w:color w:val="FF0000"/>
          <w:sz w:val="28"/>
          <w:szCs w:val="28"/>
          <w:lang w:val="en-US" w:eastAsia="zh-CN"/>
        </w:rPr>
        <w:t>后端相关</w:t>
      </w:r>
    </w:p>
    <w:p>
      <w:pPr>
        <w:pStyle w:val="Normal"/>
        <w:numPr>
          <w:ilvl w:val="0"/>
          <w:numId w:val="0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后端涉及到的方面</w:t>
      </w:r>
      <w:r>
        <w:rPr>
          <w:sz w:val="24"/>
          <w:szCs w:val="24"/>
          <w:lang w:val="en-US" w:eastAsia="zh-CN"/>
        </w:rPr>
        <w:t>:php5.6+mysql_pdo+tengine+redis+swoole+</w:t>
      </w:r>
      <w:r>
        <w:rPr>
          <w:sz w:val="24"/>
          <w:szCs w:val="24"/>
          <w:lang w:val="en-US" w:eastAsia="zh-CN"/>
        </w:rPr>
        <w:t>七牛</w:t>
      </w:r>
      <w:r>
        <w:rPr>
          <w:sz w:val="24"/>
          <w:szCs w:val="24"/>
          <w:lang w:val="en-US" w:eastAsia="zh-CN"/>
        </w:rPr>
        <w:t>+ajax+gzip</w:t>
      </w:r>
    </w:p>
    <w:p>
      <w:pPr>
        <w:pStyle w:val="Normal"/>
        <w:numPr>
          <w:ilvl w:val="0"/>
          <w:numId w:val="0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图片可以由用户来给它增加</w:t>
      </w:r>
      <w:r>
        <w:rPr>
          <w:sz w:val="24"/>
          <w:szCs w:val="24"/>
          <w:lang w:val="en-US" w:eastAsia="zh-CN"/>
        </w:rPr>
        <w:t>tag</w:t>
      </w:r>
      <w:r>
        <w:rPr>
          <w:sz w:val="24"/>
          <w:szCs w:val="24"/>
          <w:lang w:val="en-US" w:eastAsia="zh-CN"/>
        </w:rPr>
        <w:t>，而不是由上传者设置，同</w:t>
      </w:r>
      <w:r>
        <w:rPr>
          <w:sz w:val="24"/>
          <w:szCs w:val="24"/>
          <w:lang w:val="en-US" w:eastAsia="zh-CN"/>
        </w:rPr>
        <w:t>tag</w:t>
      </w:r>
      <w:r>
        <w:rPr>
          <w:sz w:val="24"/>
          <w:szCs w:val="24"/>
          <w:lang w:val="en-US" w:eastAsia="zh-CN"/>
        </w:rPr>
        <w:t>可以跳转到同</w:t>
      </w:r>
      <w:r>
        <w:rPr>
          <w:sz w:val="24"/>
          <w:szCs w:val="24"/>
          <w:lang w:val="en-US" w:eastAsia="zh-CN"/>
        </w:rPr>
        <w:t>tag</w:t>
      </w:r>
      <w:r>
        <w:rPr>
          <w:sz w:val="24"/>
          <w:szCs w:val="24"/>
          <w:lang w:val="en-US" w:eastAsia="zh-CN"/>
        </w:rPr>
        <w:t>的作品归类页面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4310" cy="494030"/>
            <wp:effectExtent l="0" t="0" r="0" b="0"/>
            <wp:docPr id="1" name="图片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0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color w:val="00000A"/>
          <w:highlight w:val="magenta"/>
        </w:rPr>
      </w:pPr>
      <w:r>
        <w:rPr>
          <w:rFonts w:cs="宋体" w:cstheme="minorBidi"/>
          <w:color w:val="00000A"/>
          <w:highlight w:val="magenta"/>
        </w:rPr>
        <w:t>addTag.php</w:t>
      </w:r>
      <w:r>
        <w:rPr>
          <w:rFonts w:ascii="Calibri" w:hAnsi="Calibri" w:cs="宋体" w:asciiTheme="minorHAnsi" w:cstheme="minorBidi" w:hAnsiTheme="minorHAnsi"/>
          <w:color w:val="00000A"/>
          <w:highlight w:val="magenta"/>
        </w:rPr>
        <w:t>接口可以添加</w:t>
      </w:r>
      <w:r>
        <w:rPr>
          <w:rFonts w:cs="宋体" w:cstheme="minorBidi"/>
          <w:color w:val="00000A"/>
          <w:highlight w:val="magenta"/>
        </w:rPr>
        <w:t>tag</w:t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在图片下方有简介，评论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003165" cy="6510020"/>
            <wp:effectExtent l="0" t="0" r="0" b="0"/>
            <wp:docPr id="2" name="图片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165" cy="651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Theme="minorHAnsi" w:cstheme="minorBidi" w:hAnsiTheme="minorHAnsi"/>
          <w:highlight w:val="magenta"/>
        </w:rPr>
      </w:pP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getImg.php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接口获取的是相册里的图片的信息，这些信息里包括图片的一切信息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图片的敲门密码。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1019175" cy="400050"/>
            <wp:effectExtent l="0" t="0" r="0" b="0"/>
            <wp:docPr id="3" name="图片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zh-CN"/>
        </w:rPr>
        <w:t>（</w:t>
      </w:r>
      <w:r>
        <w:rPr>
          <w:lang w:val="en-US" w:eastAsia="zh-CN"/>
        </w:rPr>
        <w:t>点击显示如</w:t>
      </w:r>
      <w:r>
        <w:rPr>
          <w:lang w:val="en-US" w:eastAsia="zh-CN"/>
        </w:rPr>
        <w:t>vv1</w:t>
      </w:r>
      <w:r>
        <w:rPr>
          <w:lang w:val="en-US" w:eastAsia="zh-CN"/>
        </w:rPr>
        <w:t>）</w:t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/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画图主页采取瀑布流方式排列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3040" cy="4547235"/>
            <wp:effectExtent l="0" t="0" r="0" b="0"/>
            <wp:docPr id="4" name="图片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Theme="minorHAnsi" w:cstheme="minorBidi" w:hAnsiTheme="minorHAnsi"/>
          <w:highlight w:val="magenta"/>
        </w:rPr>
      </w:pP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获取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到相册后，前端根据相册信息及需求自己排列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发布新画作主要需要填写以下几个内容，上传封面（过大可以选择裁剪），选择上传类型，上传内容图片，填写标题，填写简介，填写备注，填写所属相册，作画工具，绘画软件。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088890" cy="2826385"/>
            <wp:effectExtent l="0" t="0" r="0" b="0"/>
            <wp:docPr id="5" name="图片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9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Theme="minorHAnsi" w:cstheme="minorBidi" w:hAnsiTheme="minorHAnsi"/>
          <w:highlight w:val="magenta"/>
        </w:rPr>
      </w:pPr>
      <w:r>
        <w:rPr>
          <w:rFonts w:asciiTheme="minorHAnsi" w:cstheme="minorBidi" w:hAnsiTheme="minorHAnsi"/>
          <w:highlight w:val="magenta"/>
        </w:rPr>
        <w:t>up</w:t>
      </w:r>
      <w:r>
        <w:rPr>
          <w:rFonts w:asciiTheme="minorHAnsi" w:cstheme="minorBidi" w:hAnsiTheme="minorHAnsi"/>
          <w:highlight w:val="magenta"/>
        </w:rPr>
        <w:t>Img.php</w:t>
      </w:r>
      <w:r>
        <w:rPr>
          <w:rFonts w:asciiTheme="minorHAnsi" w:cstheme="minorBidi" w:hAnsiTheme="minorHAnsi"/>
          <w:highlight w:val="magenta"/>
        </w:rPr>
        <w:t>接口，裁剪由前端处理，后端只存裁剪后上传到七牛的</w:t>
      </w:r>
      <w:r>
        <w:rPr>
          <w:rFonts w:asciiTheme="minorHAnsi" w:cstheme="minorBidi" w:hAnsiTheme="minorHAnsi"/>
          <w:highlight w:val="magenta"/>
        </w:rPr>
        <w:t>url</w:t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上传类型是按模块方式切换，选择图片上传模块，图片就只有一张，选择漫画上传模块，则可以上传多张图片，通过点击，在页内进行上一张，下一张图片的查看。（单图模式与多图模式）</w:t>
      </w:r>
    </w:p>
    <w:p>
      <w:pPr>
        <w:pStyle w:val="Normal"/>
        <w:numPr>
          <w:ilvl w:val="0"/>
          <w:numId w:val="0"/>
        </w:numPr>
        <w:jc w:val="both"/>
        <w:rPr>
          <w:sz w:val="24"/>
          <w:szCs w:val="24"/>
          <w:lang w:val="en-US" w:eastAsia="zh-CN"/>
        </w:rPr>
      </w:pPr>
      <w:r>
        <w:rPr/>
        <w:drawing>
          <wp:inline distT="0" distB="0" distL="0" distR="0">
            <wp:extent cx="5038090" cy="7558405"/>
            <wp:effectExtent l="0" t="0" r="0" b="0"/>
            <wp:docPr id="6" name="图片 17" descr="图谱-插画模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7" descr="图谱-插画模块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62880" cy="3350895"/>
            <wp:effectExtent l="0" t="0" r="0" b="0"/>
            <wp:docPr id="7" name="图片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Theme="minorHAnsi" w:cstheme="minorBidi" w:hAnsiTheme="minorHAnsi"/>
          <w:highlight w:val="magenta"/>
        </w:rPr>
      </w:pP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upI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mg.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php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接口是以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json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格式上传的，可以一张或多张上传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支持分享主流社交平台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2542540" cy="381000"/>
            <wp:effectExtent l="0" t="0" r="0" b="0"/>
            <wp:docPr id="8" name="图片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4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支持</w:t>
      </w:r>
      <w:r>
        <w:rPr>
          <w:sz w:val="24"/>
          <w:szCs w:val="24"/>
          <w:lang w:val="en-US" w:eastAsia="zh-CN"/>
        </w:rPr>
        <w:t>gif</w:t>
      </w:r>
      <w:r>
        <w:rPr>
          <w:sz w:val="24"/>
          <w:szCs w:val="24"/>
          <w:lang w:val="en-US" w:eastAsia="zh-CN"/>
        </w:rPr>
        <w:t>图片的投稿和播放</w:t>
      </w:r>
    </w:p>
    <w:p>
      <w:pPr>
        <w:pStyle w:val="Normal"/>
        <w:numPr>
          <w:ilvl w:val="0"/>
          <w:numId w:val="0"/>
        </w:numPr>
        <w:jc w:val="both"/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前端处理，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上传图片皆到七牛云，不需保存在</w:t>
      </w:r>
      <w:r>
        <w:rPr>
          <w:sz w:val="24"/>
          <w:szCs w:val="24"/>
          <w:lang w:val="en-US" w:eastAsia="zh-CN"/>
        </w:rPr>
        <w:t>vps</w:t>
      </w:r>
      <w:r>
        <w:rPr>
          <w:sz w:val="24"/>
          <w:szCs w:val="24"/>
          <w:lang w:val="en-US" w:eastAsia="zh-CN"/>
        </w:rPr>
        <w:t>内！</w:t>
      </w:r>
    </w:p>
    <w:p>
      <w:pPr>
        <w:pStyle w:val="Normal"/>
        <w:numPr>
          <w:ilvl w:val="0"/>
          <w:numId w:val="0"/>
        </w:numPr>
        <w:jc w:val="both"/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前端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给后端七牛的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url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历史投稿图片由投稿时间排列显示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0500" cy="7517765"/>
            <wp:effectExtent l="0" t="0" r="0" b="0"/>
            <wp:docPr id="9" name="图片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51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Theme="minorHAnsi" w:cstheme="minorBidi" w:hAnsiTheme="minorHAnsi"/>
          <w:highlight w:val="magenta"/>
        </w:rPr>
      </w:pP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get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Img.php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getImgFolder.php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获取到的图片和相册信息都是以时间顺序排列的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投稿图片所属相册判断（自动在页面边栏显示包含该图片的相册）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2971165" cy="4752340"/>
            <wp:effectExtent l="0" t="0" r="0" b="0"/>
            <wp:docPr id="10" name="图片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16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Theme="minorHAnsi" w:cstheme="minorBidi" w:hAnsiTheme="minorHAnsi"/>
          <w:highlight w:val="magenta"/>
        </w:rPr>
      </w:pP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前端判断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用户可以自主创建多个相册，每个相册上传图片不限，创建相册，需要填写相册名，</w:t>
      </w:r>
      <w:r>
        <w:rPr>
          <w:sz w:val="24"/>
          <w:szCs w:val="24"/>
          <w:lang w:val="en-US" w:eastAsia="zh-CN"/>
        </w:rPr>
        <w:t xml:space="preserve">TAG </w:t>
      </w:r>
      <w:r>
        <w:rPr>
          <w:sz w:val="24"/>
          <w:szCs w:val="24"/>
          <w:lang w:val="en-US" w:eastAsia="zh-CN"/>
        </w:rPr>
        <w:t>。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3675" cy="4345305"/>
            <wp:effectExtent l="0" t="0" r="0" b="0"/>
            <wp:docPr id="11" name="图片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Theme="minorHAnsi" w:cstheme="minorBidi" w:hAnsiTheme="minorHAnsi"/>
          <w:highlight w:val="magenta"/>
        </w:rPr>
      </w:pP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create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ImgFolder.php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接口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用户可以给作弊，剽窃，违规，盗图的画作进行举报，举报填写原因与原图地址，后台审核，审核通过即屏蔽被举报画作，反之则举报失效！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1914525" cy="628650"/>
            <wp:effectExtent l="0" t="0" r="0" b="0"/>
            <wp:docPr id="12" name="图片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Theme="minorHAnsi" w:cstheme="minorBidi" w:hAnsiTheme="minorHAnsi"/>
          <w:highlight w:val="magenta"/>
        </w:rPr>
      </w:pP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report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Img.php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接口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用户可以通过填写备注为这个作品起中文名或日文名，或是近义词等</w:t>
      </w:r>
      <w:r>
        <w:rPr>
          <w:color w:val="FF0000"/>
          <w:sz w:val="24"/>
          <w:szCs w:val="24"/>
          <w:lang w:val="en-US" w:eastAsia="zh-CN"/>
        </w:rPr>
        <w:t>（备注不显示，直到后期做搜索功能模块才会有实质意义）</w:t>
      </w:r>
    </w:p>
    <w:p>
      <w:pPr>
        <w:pStyle w:val="Normal"/>
        <w:numPr>
          <w:ilvl w:val="0"/>
          <w:numId w:val="0"/>
        </w:numPr>
        <w:jc w:val="both"/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upImg.php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接口里有备注字段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用户可以收藏自己喜欢的画作，收藏后将在个人中心收藏夹内可寻找到。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1770" cy="1217930"/>
            <wp:effectExtent l="0" t="0" r="0" b="0"/>
            <wp:docPr id="13" name="图片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Theme="minorHAnsi" w:cstheme="minorBidi" w:hAnsiTheme="minorHAnsi"/>
          <w:highlight w:val="magenta"/>
        </w:rPr>
      </w:pP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collect.php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接口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用户上传图片，单张不得超过</w:t>
      </w:r>
      <w:r>
        <w:rPr>
          <w:sz w:val="24"/>
          <w:szCs w:val="24"/>
          <w:lang w:val="en-US" w:eastAsia="zh-CN"/>
        </w:rPr>
        <w:t>30M</w:t>
      </w:r>
      <w:r>
        <w:rPr>
          <w:sz w:val="24"/>
          <w:szCs w:val="24"/>
          <w:lang w:val="en-US" w:eastAsia="zh-CN"/>
        </w:rPr>
        <w:t>。</w:t>
      </w:r>
    </w:p>
    <w:p>
      <w:pPr>
        <w:pStyle w:val="Normal"/>
        <w:numPr>
          <w:ilvl w:val="0"/>
          <w:numId w:val="0"/>
        </w:numPr>
        <w:jc w:val="both"/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前端判断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画师推荐，由管理员推荐画师，随机排列，左边为画师的基本资料，关注，右边为画师的近期作品！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67960" cy="3783965"/>
            <wp:effectExtent l="0" t="0" r="0" b="0"/>
            <wp:docPr id="14" name="图片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Theme="minorHAnsi" w:cstheme="minorBidi" w:hAnsiTheme="minorHAnsi"/>
          <w:highlight w:val="magenta"/>
        </w:rPr>
      </w:pPr>
      <w:r>
        <w:rPr>
          <w:rFonts w:asciiTheme="minorHAnsi" w:cstheme="minorBidi" w:hAnsiTheme="minorHAnsi"/>
          <w:highlight w:val="magenta"/>
        </w:rPr>
        <w:t>up</w:t>
      </w:r>
      <w:r>
        <w:rPr>
          <w:rFonts w:asciiTheme="minorHAnsi" w:cstheme="minorBidi" w:hAnsiTheme="minorHAnsi"/>
          <w:highlight w:val="magenta"/>
        </w:rPr>
        <w:t>Img.php</w:t>
      </w:r>
      <w:r>
        <w:rPr>
          <w:rFonts w:asciiTheme="minorHAnsi" w:cstheme="minorBidi" w:hAnsiTheme="minorHAnsi"/>
          <w:highlight w:val="magenta"/>
        </w:rPr>
        <w:t>接口的上传数据里有推荐的字段，获取到图片信息后，可根据推荐字段来判断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>
          <w:b/>
          <w:bCs/>
          <w:color w:val="0000FF"/>
          <w:sz w:val="28"/>
          <w:szCs w:val="28"/>
          <w:lang w:val="en-US" w:eastAsia="zh-CN"/>
        </w:rPr>
        <w:t>用户相关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需要有关注功能，单向关注为粉丝，双向关注等同于好友！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1770" cy="2139315"/>
            <wp:effectExtent l="0" t="0" r="0" b="0"/>
            <wp:docPr id="15" name="图片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Theme="minorHAnsi" w:cstheme="minorBidi" w:hAnsiTheme="minorHAnsi"/>
          <w:highlight w:val="magenta"/>
        </w:rPr>
      </w:pP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attention.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php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noAttention.php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接口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需要有积分机制，并可以根据需要增设积分，积分有相关调用标签。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Add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Fraction.php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cutFraction.php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可以增减积分，积分调用标签未完善，重做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个人页面图谱分类，可以显示用户的近期投稿作品（同图谱的历史投稿相同，图谱历史投稿跳转到这个页面）。</w:t>
      </w:r>
    </w:p>
    <w:p>
      <w:pPr>
        <w:pStyle w:val="Normal"/>
        <w:widowControl w:val="false"/>
        <w:jc w:val="both"/>
        <w:rPr>
          <w:sz w:val="24"/>
          <w:szCs w:val="24"/>
          <w:lang w:val="en-US" w:eastAsia="zh-CN"/>
        </w:rPr>
      </w:pPr>
      <w:r>
        <w:rPr/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0500" cy="7517765"/>
            <wp:effectExtent l="0" t="0" r="0" b="0"/>
            <wp:docPr id="16" name="图片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51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Theme="minorHAnsi" w:cstheme="minorBidi" w:hAnsiTheme="minorHAnsi"/>
          <w:highlight w:val="magenta"/>
        </w:rPr>
      </w:pP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同图片历史接口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个人页面有相册分类，可以显示用户创建的相册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3675" cy="4345305"/>
            <wp:effectExtent l="0" t="0" r="0" b="0"/>
            <wp:docPr id="17" name="图片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Theme="minorHAnsi" w:cstheme="minorBidi" w:hAnsiTheme="minorHAnsi"/>
          <w:highlight w:val="magenta"/>
        </w:rPr>
      </w:pP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get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ImgFolder.php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可以获取相册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个人页面用户分类，可以显示用户关注的人与好友。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3542665" cy="3542665"/>
            <wp:effectExtent l="0" t="0" r="0" b="0"/>
            <wp:docPr id="18" name="图片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665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Theme="minorHAnsi" w:cstheme="minorBidi" w:hAnsiTheme="minorHAnsi"/>
          <w:highlight w:val="magenta"/>
        </w:rPr>
      </w:pP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friend.php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、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fans.php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gz.php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分别获取好友、粉丝和关注的人的列表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消息通知分类，分为评论通知，关注通知，官方推送消息！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sz w:val="24"/>
          <w:szCs w:val="24"/>
          <w:lang w:val="en-US" w:eastAsia="zh-CN"/>
        </w:rPr>
      </w:pPr>
      <w:r>
        <w:rPr/>
        <w:drawing>
          <wp:inline distT="0" distB="0" distL="0" distR="0">
            <wp:extent cx="1038225" cy="1943100"/>
            <wp:effectExtent l="0" t="0" r="0" b="0"/>
            <wp:docPr id="19" name="图片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签到功能，每天</w:t>
      </w:r>
      <w:r>
        <w:rPr>
          <w:sz w:val="24"/>
          <w:szCs w:val="24"/>
          <w:lang w:val="en-US" w:eastAsia="zh-CN"/>
        </w:rPr>
        <w:t>0.00</w:t>
      </w:r>
      <w:r>
        <w:rPr>
          <w:sz w:val="24"/>
          <w:szCs w:val="24"/>
          <w:lang w:val="en-US" w:eastAsia="zh-CN"/>
        </w:rPr>
        <w:t>清空前一天的数据并按时间进行签到排名。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2809240" cy="4123690"/>
            <wp:effectExtent l="0" t="0" r="0" b="0"/>
            <wp:docPr id="20" name="图片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24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Theme="minorHAnsi" w:cstheme="minorBidi" w:hAnsiTheme="minorHAnsi"/>
          <w:highlight w:val="magenta"/>
        </w:rPr>
      </w:pP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che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ckIn.php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接口为签到，获取当天签到信息接口未完成，需完善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个人资料追加，个人资料有昵称，备注昵称，性别，地址（同淘宝收货地址类似，），实名资料，支付资料（支付宝），头像，出生日期，年级（年级根据时间增长，第一年为一年生，第二年为二年生，第三年为三年生，第四年接受审查，审查结束后，为毕业生）！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Theme="minorHAnsi" w:cstheme="minorBidi" w:hAnsiTheme="minorHAnsi"/>
          <w:highlight w:val="magenta"/>
        </w:rPr>
      </w:pP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Up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FullData.php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接口为完善资料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注册，与登录追加，登录可以使用资料的身份证，手机号，用户名三种登录方式。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sz w:val="24"/>
          <w:szCs w:val="24"/>
          <w:lang w:val="en-US" w:eastAsia="zh-CN"/>
        </w:rPr>
      </w:pPr>
      <w:r>
        <w:rPr/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用户管理存在，新增，修改，删除，查找，禁止（禁止为禁止用户登录，但不删除该用户，该用户的资料无法被二次注册，以防广告用户）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后台增加相应功能的增删改查，后台追加系统设置，主要设置网站标题，</w:t>
      </w:r>
      <w:r>
        <w:rPr>
          <w:sz w:val="24"/>
          <w:szCs w:val="24"/>
          <w:lang w:val="en-US" w:eastAsia="zh-CN"/>
        </w:rPr>
        <w:t>SEO</w:t>
      </w:r>
      <w:r>
        <w:rPr>
          <w:sz w:val="24"/>
          <w:szCs w:val="24"/>
          <w:lang w:val="en-US" w:eastAsia="zh-CN"/>
        </w:rPr>
        <w:t>标题，是否关闭前台。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后台追加权限控制。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增加用户组，分为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bloom</w:t>
      </w:r>
      <w:r>
        <w:rPr>
          <w:sz w:val="24"/>
          <w:szCs w:val="24"/>
          <w:lang w:val="en-US" w:eastAsia="zh-CN"/>
        </w:rPr>
        <w:t>，与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weed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eastAsia="zh-CN"/>
        </w:rPr>
        <w:t>。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用户默认为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weed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用户组。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bloom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的升级方式本版本暂不开放！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highlight w:val="magenta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4"/>
          <w:szCs w:val="24"/>
          <w:highlight w:val="magenta"/>
          <w:lang w:val="en-US" w:eastAsia="zh-CN"/>
        </w:rPr>
        <w:t>个人信息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4"/>
          <w:szCs w:val="24"/>
          <w:highlight w:val="magenta"/>
          <w:lang w:val="en-US" w:eastAsia="zh-CN"/>
        </w:rPr>
        <w:t>里有用户组信息</w:t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widowControl w:val="false"/>
        <w:numPr>
          <w:ilvl w:val="0"/>
          <w:numId w:val="4"/>
        </w:numPr>
        <w:jc w:val="both"/>
        <w:rPr>
          <w:b/>
          <w:b/>
          <w:bCs/>
          <w:color w:val="FF0000"/>
          <w:sz w:val="28"/>
          <w:szCs w:val="28"/>
          <w:lang w:val="en-US" w:eastAsia="zh-CN"/>
        </w:rPr>
      </w:pPr>
      <w:bookmarkStart w:id="2" w:name="前端相关"/>
      <w:bookmarkEnd w:id="2"/>
      <w:r>
        <w:rPr>
          <w:b/>
          <w:bCs/>
          <w:color w:val="FF0000"/>
          <w:sz w:val="28"/>
          <w:szCs w:val="28"/>
          <w:lang w:val="en-US" w:eastAsia="zh-CN"/>
        </w:rPr>
        <w:t>前端相关</w:t>
      </w:r>
    </w:p>
    <w:p>
      <w:pPr>
        <w:pStyle w:val="Normal"/>
        <w:numPr>
          <w:ilvl w:val="0"/>
          <w:numId w:val="0"/>
        </w:numPr>
        <w:jc w:val="both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前端涉及到的方面：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three.js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（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webgl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的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js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库，更亲切的拥抱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3D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与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VR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）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+html5+css3</w:t>
      </w:r>
    </w:p>
    <w:p>
      <w:pPr>
        <w:pStyle w:val="Normal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浏览器兼容。</w:t>
      </w:r>
      <w:r>
        <w:rPr>
          <w:rFonts w:eastAsia="黑体" w:cs="黑体" w:ascii="黑体" w:hAnsi="黑体"/>
          <w:lang w:val="en-US" w:eastAsia="zh-CN"/>
        </w:rPr>
        <w:t>360</w:t>
      </w:r>
      <w:r>
        <w:rPr>
          <w:rFonts w:ascii="黑体" w:hAnsi="黑体" w:cs="黑体" w:eastAsia="黑体"/>
          <w:lang w:val="en-US" w:eastAsia="zh-CN"/>
        </w:rPr>
        <w:t>浏览器</w:t>
      </w:r>
      <w:r>
        <w:rPr>
          <w:rFonts w:eastAsia="黑体" w:cs="黑体" w:ascii="黑体" w:hAnsi="黑体"/>
          <w:lang w:val="en-US" w:eastAsia="zh-CN"/>
        </w:rPr>
        <w:t>,</w:t>
      </w:r>
      <w:r>
        <w:rPr>
          <w:rFonts w:ascii="黑体" w:hAnsi="黑体" w:cs="黑体" w:eastAsia="黑体"/>
          <w:lang w:val="en-US" w:eastAsia="zh-CN"/>
        </w:rPr>
        <w:t>傲游</w:t>
      </w:r>
      <w:r>
        <w:rPr>
          <w:rFonts w:eastAsia="黑体" w:cs="黑体" w:ascii="黑体" w:hAnsi="黑体"/>
          <w:lang w:val="en-US" w:eastAsia="zh-CN"/>
        </w:rPr>
        <w:t>,</w:t>
      </w:r>
      <w:r>
        <w:rPr>
          <w:rFonts w:ascii="黑体" w:hAnsi="黑体" w:cs="黑体" w:eastAsia="黑体"/>
          <w:lang w:val="en-US" w:eastAsia="zh-CN"/>
        </w:rPr>
        <w:t>火狐</w:t>
      </w:r>
      <w:r>
        <w:rPr>
          <w:rFonts w:eastAsia="黑体" w:cs="黑体" w:ascii="黑体" w:hAnsi="黑体"/>
          <w:lang w:val="en-US" w:eastAsia="zh-CN"/>
        </w:rPr>
        <w:t>,</w:t>
      </w:r>
      <w:r>
        <w:rPr>
          <w:rFonts w:ascii="黑体" w:hAnsi="黑体" w:cs="黑体" w:eastAsia="黑体"/>
          <w:lang w:val="en-US" w:eastAsia="zh-CN"/>
        </w:rPr>
        <w:t>百度浏览器，</w:t>
      </w:r>
      <w:r>
        <w:rPr>
          <w:rFonts w:eastAsia="黑体" w:cs="黑体" w:ascii="黑体" w:hAnsi="黑体"/>
          <w:lang w:val="en-US" w:eastAsia="zh-CN"/>
        </w:rPr>
        <w:t>UC</w:t>
      </w:r>
      <w:r>
        <w:rPr>
          <w:rFonts w:ascii="黑体" w:hAnsi="黑体" w:cs="黑体" w:eastAsia="黑体"/>
          <w:lang w:val="en-US" w:eastAsia="zh-CN"/>
        </w:rPr>
        <w:t>浏览器，</w:t>
      </w:r>
      <w:r>
        <w:rPr>
          <w:rFonts w:eastAsia="黑体" w:cs="黑体" w:ascii="黑体" w:hAnsi="黑体"/>
          <w:lang w:val="en-US" w:eastAsia="zh-CN"/>
        </w:rPr>
        <w:t>safari</w:t>
      </w:r>
      <w:r>
        <w:rPr>
          <w:rFonts w:ascii="黑体" w:hAnsi="黑体" w:cs="黑体" w:eastAsia="黑体"/>
          <w:lang w:val="en-US" w:eastAsia="zh-CN"/>
        </w:rPr>
        <w:t>浏览器。</w:t>
      </w:r>
    </w:p>
    <w:p>
      <w:pPr>
        <w:pStyle w:val="Normal"/>
        <w:rPr>
          <w:rFonts w:ascii="黑体" w:hAnsi="黑体" w:eastAsia="黑体" w:cs="黑体"/>
          <w:lang w:val="en-US" w:eastAsia="zh-CN"/>
        </w:rPr>
      </w:pPr>
      <w:r>
        <w:rPr>
          <w:rFonts w:ascii="黑体" w:hAnsi="黑体" w:cs="黑体" w:eastAsia="黑体"/>
          <w:lang w:val="en-US" w:eastAsia="zh-CN"/>
        </w:rPr>
        <w:t>前期需要切个大致布局图</w:t>
      </w:r>
    </w:p>
    <w:p>
      <w:pPr>
        <w:pStyle w:val="Normal"/>
        <w:rPr>
          <w:rFonts w:ascii="黑体" w:hAnsi="黑体" w:eastAsia="黑体" w:cs="黑体"/>
          <w:color w:val="FF0000"/>
          <w:lang w:val="en-US" w:eastAsia="zh-CN"/>
        </w:rPr>
      </w:pPr>
      <w:r>
        <w:rPr>
          <w:rFonts w:ascii="黑体" w:hAnsi="黑体" w:cs="黑体" w:eastAsia="黑体"/>
          <w:color w:val="FF0000"/>
          <w:lang w:val="en-US" w:eastAsia="zh-CN"/>
        </w:rPr>
        <w:t>配色色卡与</w:t>
      </w:r>
      <w:r>
        <w:rPr>
          <w:rFonts w:eastAsia="黑体" w:cs="黑体" w:ascii="黑体" w:hAnsi="黑体"/>
          <w:color w:val="FF0000"/>
          <w:lang w:val="en-US" w:eastAsia="zh-CN"/>
        </w:rPr>
        <w:t>UI</w:t>
      </w:r>
      <w:r>
        <w:rPr>
          <w:rFonts w:ascii="黑体" w:hAnsi="黑体" w:cs="黑体" w:eastAsia="黑体"/>
          <w:color w:val="FF0000"/>
          <w:lang w:val="en-US" w:eastAsia="zh-CN"/>
        </w:rPr>
        <w:t>设计方案参考：</w:t>
      </w:r>
    </w:p>
    <w:p>
      <w:pPr>
        <w:pStyle w:val="Normal"/>
        <w:rPr>
          <w:rFonts w:ascii="Adobe 黑体 Std R" w:hAnsi="Adobe 黑体 Std R" w:eastAsia="Adobe 黑体 Std R" w:cs="Adobe 黑体 Std R"/>
          <w:b/>
          <w:b/>
          <w:bCs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/>
        <w:drawing>
          <wp:inline distT="0" distB="0" distL="0" distR="0">
            <wp:extent cx="2912745" cy="5825490"/>
            <wp:effectExtent l="0" t="0" r="0" b="0"/>
            <wp:docPr id="21" name="图片 34" descr="ps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4" descr="psb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745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042285" cy="6085840"/>
            <wp:effectExtent l="0" t="0" r="0" b="0"/>
            <wp:docPr id="22" name="图片 35" descr="ps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5" descr="psb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285" cy="608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bCs/>
          <w:i w:val="false"/>
          <w:i w:val="false"/>
          <w:caps w:val="false"/>
          <w:smallCaps w:val="false"/>
          <w:color w:val="FF0000"/>
          <w:spacing w:val="0"/>
          <w:sz w:val="21"/>
          <w:szCs w:val="21"/>
          <w:highlight w:val="white"/>
          <w:lang w:val="en-US" w:eastAsia="zh-CN"/>
        </w:rPr>
      </w:pPr>
      <w:r>
        <w:rPr>
          <w:rFonts w:cs="Arial" w:ascii="Arial" w:hAnsi="Arial"/>
          <w:b/>
          <w:bCs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  <w:lang w:val="en-US" w:eastAsia="zh-CN"/>
        </w:rPr>
        <w:t>UI</w:t>
      </w:r>
      <w:r>
        <w:rPr>
          <w:rFonts w:ascii="Arial" w:hAnsi="Arial" w:cs="Arial"/>
          <w:b/>
          <w:bCs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  <w:lang w:val="en-US" w:eastAsia="zh-CN"/>
        </w:rPr>
        <w:t>素材设计：</w:t>
      </w:r>
    </w:p>
    <w:p>
      <w:pPr>
        <w:pStyle w:val="Normal"/>
        <w:rPr>
          <w:rFonts w:ascii="Arial" w:hAnsi="Arial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9"/>
          <w:szCs w:val="19"/>
          <w:highlight w:val="white"/>
          <w:lang w:val="en-US" w:eastAsia="zh-CN"/>
        </w:rPr>
      </w:pPr>
      <w:r>
        <w:rPr/>
        <w:drawing>
          <wp:inline distT="0" distB="0" distL="0" distR="0">
            <wp:extent cx="5273040" cy="2327275"/>
            <wp:effectExtent l="0" t="0" r="0" b="0"/>
            <wp:docPr id="23" name="图片 36" descr="QQ图片2015083123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6" descr="QQ图片2015083123163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/>
      </w:pPr>
      <w:r>
        <w:rPr/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Nimbus Roman No9 L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Nimbus Sans L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黑体">
    <w:charset w:val="01"/>
    <w:family w:val="roman"/>
    <w:pitch w:val="variable"/>
  </w:font>
  <w:font w:name="Adobe 黑体 Std R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start w:val="2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embedSystemFonts/>
  <w:defaultTabStop w:val="420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宋体" w:asciiTheme="minorHAnsi" w:cstheme="minorBidi" w:eastAsiaTheme="minorEastAsia" w:hAnsiTheme="minorHAnsi"/>
        <w:lang w:val="en-US" w:eastAsia="zh-CN" w:bidi="hi-IN"/>
      </w:rPr>
    </w:rPrDefault>
    <w:pPrDefault>
      <w:pPr/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 w:val="false"/>
      <w:bidi w:val="0"/>
      <w:jc w:val="both"/>
    </w:pPr>
    <w:rPr>
      <w:rFonts w:ascii="Calibri" w:hAnsi="Calibri" w:eastAsia="宋体" w:cs="宋体" w:asciiTheme="minorHAnsi" w:cstheme="minorBidi" w:hAnsiTheme="minorHAnsi"/>
      <w:color w:val="00000A"/>
      <w:sz w:val="21"/>
      <w:szCs w:val="22"/>
      <w:lang w:val="en-US" w:eastAsia="zh-CN" w:bidi="hi-IN"/>
    </w:rPr>
  </w:style>
  <w:style w:type="character" w:styleId="DefaultParagraphFont" w:default="1">
    <w:name w:val="Default Paragraph Font"/>
    <w:uiPriority w:val="0"/>
    <w:semiHidden/>
    <w:qFormat/>
    <w:rPr/>
  </w:style>
  <w:style w:type="character" w:styleId="InternetLink">
    <w:name w:val="Internet Link"/>
    <w:basedOn w:val="DefaultParagraphFont"/>
    <w:uiPriority w:val="0"/>
    <w:rPr>
      <w:color w:val="0000FF"/>
      <w:u w:val="single"/>
    </w:rPr>
  </w:style>
  <w:style w:type="character" w:styleId="VisitedInternetLink">
    <w:name w:val="Visited Internet Link"/>
    <w:rPr>
      <w:color w:val="80000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Nimbus Sans L" w:hAnsi="Nimbus Sans L" w:eastAsia="文泉驿正黑" w:cs="文泉驿正黑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/>
  </w:style>
  <w:style w:type="table" w:default="1" w:styleId="4">
    <w:name w:val="Normal Table"/>
    <w:uiPriority w:val="0"/>
    <w:semiHidden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jpe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numbering" Target="numbering.xml"/><Relationship Id="rId26" Type="http://schemas.openxmlformats.org/officeDocument/2006/relationships/fontTable" Target="fontTable.xml"/><Relationship Id="rId27" Type="http://schemas.openxmlformats.org/officeDocument/2006/relationships/settings" Target="settings.xml"/><Relationship Id="rId28" Type="http://schemas.openxmlformats.org/officeDocument/2006/relationships/theme" Target="theme/theme1.xml"/><Relationship Id="rId29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Application>LibreOffice/5.0.5.2$Linux_X86_64 LibreOffice_project/00m0$Build-2</Application>
  <Paragraphs>88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2016-01-01T03:35:00Z</dcterms:created>
  <dc:creator>weipeng</dc:creator>
  <dc:language>zh-CN</dc:language>
  <dcterms:modified xsi:type="dcterms:W3CDTF">2016-04-04T12:40:40Z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Security">
    <vt:i4>0</vt:i4>
  </property>
  <property fmtid="{D5CDD505-2E9C-101B-9397-08002B2CF9AE}" pid="3" name="KSOProductBuildVer">
    <vt:lpwstr>2052-10.1.0.5457</vt:lpwstr>
  </property>
  <property fmtid="{D5CDD505-2E9C-101B-9397-08002B2CF9AE}" pid="4" name="LinksUpToDate">
    <vt:bool>0</vt:bool>
  </property>
  <property fmtid="{D5CDD505-2E9C-101B-9397-08002B2CF9AE}" pid="5" name="ScaleCrop">
    <vt:bool>0</vt:bool>
  </property>
</Properties>
</file>